
<file path=[Content_Types].xml><?xml version="1.0" encoding="utf-8"?>
<Types xmlns="http://schemas.openxmlformats.org/package/2006/content-types">
  <Default Extension="bin" ContentType="image/unknown"/>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527EF" w14:textId="77777777" w:rsidR="00C7023D" w:rsidRDefault="00C7023D"/>
    <w:p w14:paraId="1749DB36" w14:textId="77777777" w:rsidR="00C7023D" w:rsidRDefault="00C7023D"/>
    <w:p w14:paraId="076B62DD" w14:textId="77777777" w:rsidR="00C7023D" w:rsidRDefault="00000000">
      <w:pPr>
        <w:jc w:val="center"/>
        <w:rPr>
          <w:sz w:val="36"/>
          <w:szCs w:val="36"/>
        </w:rPr>
      </w:pPr>
      <w:r>
        <w:rPr>
          <w:sz w:val="36"/>
          <w:szCs w:val="36"/>
        </w:rPr>
        <w:t>Visibility of the Erasmus+ in to the International VISION University web page</w:t>
      </w:r>
    </w:p>
    <w:p w14:paraId="3DBC6D43" w14:textId="77777777" w:rsidR="00C7023D" w:rsidRDefault="00C7023D">
      <w:pPr>
        <w:jc w:val="center"/>
        <w:rPr>
          <w:sz w:val="36"/>
          <w:szCs w:val="36"/>
        </w:rPr>
      </w:pPr>
    </w:p>
    <w:p w14:paraId="00B866EE" w14:textId="77777777" w:rsidR="00C7023D" w:rsidRDefault="00C7023D"/>
    <w:p w14:paraId="3D5165CB" w14:textId="77777777" w:rsidR="00C7023D" w:rsidRDefault="00000000">
      <w:pPr>
        <w:jc w:val="center"/>
        <w:rPr>
          <w:b/>
          <w:bCs/>
          <w:sz w:val="36"/>
          <w:szCs w:val="36"/>
        </w:rPr>
      </w:pPr>
      <w:r>
        <w:rPr>
          <w:b/>
          <w:bCs/>
          <w:sz w:val="36"/>
          <w:szCs w:val="36"/>
        </w:rPr>
        <w:t>ERASMUS+ VISION for international cooperation</w:t>
      </w:r>
    </w:p>
    <w:p w14:paraId="76BAF276" w14:textId="77777777" w:rsidR="00C7023D" w:rsidRDefault="00C7023D">
      <w:pPr>
        <w:jc w:val="both"/>
        <w:rPr>
          <w:sz w:val="36"/>
          <w:szCs w:val="36"/>
        </w:rPr>
      </w:pPr>
    </w:p>
    <w:p w14:paraId="7CF49CBD" w14:textId="77777777" w:rsidR="00C7023D" w:rsidRDefault="00000000">
      <w:pPr>
        <w:pStyle w:val="NormalWeb"/>
        <w:jc w:val="both"/>
        <w:rPr>
          <w:sz w:val="32"/>
          <w:szCs w:val="32"/>
        </w:rPr>
      </w:pPr>
      <w:r>
        <w:rPr>
          <w:sz w:val="32"/>
          <w:szCs w:val="32"/>
        </w:rPr>
        <w:t>International Vision University envisions becoming a leading international and multicultural higher education institution in the Western Balkans that actively contributes to the European Higher Education Area through excellence in mobility, innovation, research collaboration, and social engagement.</w:t>
      </w:r>
    </w:p>
    <w:p w14:paraId="4F2DF2E0" w14:textId="77777777" w:rsidR="00C7023D" w:rsidRDefault="00000000">
      <w:pPr>
        <w:pStyle w:val="NormalWeb"/>
        <w:jc w:val="both"/>
        <w:rPr>
          <w:sz w:val="32"/>
          <w:szCs w:val="32"/>
        </w:rPr>
      </w:pPr>
      <w:r>
        <w:rPr>
          <w:sz w:val="32"/>
          <w:szCs w:val="32"/>
        </w:rPr>
        <w:t>Within the framework of the Erasmus+ Programme, IVU aims to transform itself into a hub of European cooperation — a university where students, academics, and researchers from different cultural and disciplinary backgrounds learn, teach, and innovate together.</w:t>
      </w:r>
    </w:p>
    <w:p w14:paraId="30CB4ABA" w14:textId="77777777" w:rsidR="00C7023D" w:rsidRDefault="00000000">
      <w:pPr>
        <w:pStyle w:val="NormalWeb"/>
        <w:jc w:val="both"/>
        <w:rPr>
          <w:sz w:val="32"/>
          <w:szCs w:val="32"/>
        </w:rPr>
      </w:pPr>
      <w:r>
        <w:rPr>
          <w:sz w:val="32"/>
          <w:szCs w:val="32"/>
        </w:rPr>
        <w:t xml:space="preserve">Our Erasmus+ vision is to </w:t>
      </w:r>
      <w:r>
        <w:rPr>
          <w:rStyle w:val="Strong"/>
          <w:b w:val="0"/>
          <w:bCs w:val="0"/>
          <w:sz w:val="32"/>
          <w:szCs w:val="32"/>
        </w:rPr>
        <w:t>create a European-minded university community</w:t>
      </w:r>
      <w:r>
        <w:rPr>
          <w:sz w:val="32"/>
          <w:szCs w:val="32"/>
        </w:rPr>
        <w:t xml:space="preserve"> that embodies openness, quality, and inclusion — preparing students and staff to act as globally competent citizens who contribute to democratic, sustainable, and knowledge-based societies.</w:t>
      </w:r>
    </w:p>
    <w:p w14:paraId="01FE82C3" w14:textId="77777777" w:rsidR="00C7023D" w:rsidRDefault="00000000">
      <w:pPr>
        <w:pStyle w:val="NormalWeb"/>
        <w:jc w:val="both"/>
        <w:rPr>
          <w:sz w:val="32"/>
          <w:szCs w:val="32"/>
        </w:rPr>
      </w:pPr>
      <w:r>
        <w:rPr>
          <w:sz w:val="32"/>
          <w:szCs w:val="32"/>
        </w:rPr>
        <w:t xml:space="preserve">Through strategic participation in Erasmus+, the University will strengthen its international identity, enhance academic quality, and reinforce its role as a </w:t>
      </w:r>
      <w:r>
        <w:rPr>
          <w:rStyle w:val="Strong"/>
          <w:b w:val="0"/>
          <w:bCs w:val="0"/>
          <w:sz w:val="32"/>
          <w:szCs w:val="32"/>
        </w:rPr>
        <w:t>bridge between cultures, disciplines, and European values</w:t>
      </w:r>
      <w:r>
        <w:rPr>
          <w:sz w:val="32"/>
          <w:szCs w:val="32"/>
        </w:rPr>
        <w:t>.</w:t>
      </w:r>
    </w:p>
    <w:p w14:paraId="1BEB275E" w14:textId="77777777" w:rsidR="00C7023D" w:rsidRDefault="00C7023D">
      <w:pPr>
        <w:pStyle w:val="NormalWeb"/>
        <w:jc w:val="both"/>
      </w:pPr>
    </w:p>
    <w:p w14:paraId="2752014B" w14:textId="77777777" w:rsidR="00C7023D" w:rsidRDefault="00C7023D">
      <w:pPr>
        <w:pStyle w:val="NormalWeb"/>
        <w:jc w:val="both"/>
      </w:pPr>
    </w:p>
    <w:p w14:paraId="100850F2" w14:textId="77777777" w:rsidR="00C7023D" w:rsidRDefault="00C7023D">
      <w:pPr>
        <w:pStyle w:val="NormalWeb"/>
        <w:jc w:val="both"/>
      </w:pPr>
    </w:p>
    <w:p w14:paraId="2A161E52" w14:textId="77777777" w:rsidR="00C7023D" w:rsidRDefault="00000000">
      <w:pPr>
        <w:pStyle w:val="NormalWeb"/>
        <w:jc w:val="center"/>
        <w:rPr>
          <w:rFonts w:asciiTheme="minorHAnsi" w:eastAsiaTheme="minorEastAsia" w:hAnsiTheme="minorHAnsi" w:cstheme="minorBidi"/>
          <w:b/>
          <w:bCs/>
          <w:sz w:val="28"/>
          <w:szCs w:val="28"/>
        </w:rPr>
      </w:pPr>
      <w:r>
        <w:rPr>
          <w:rFonts w:asciiTheme="minorHAnsi" w:eastAsiaTheme="minorEastAsia" w:hAnsiTheme="minorHAnsi" w:cstheme="minorBidi"/>
          <w:b/>
          <w:bCs/>
          <w:sz w:val="36"/>
          <w:szCs w:val="36"/>
        </w:rPr>
        <w:t>Erasmus+  Strategy of International Vision University (IVU)</w:t>
      </w:r>
    </w:p>
    <w:p w14:paraId="2D95F16D" w14:textId="77777777" w:rsidR="00C7023D" w:rsidRDefault="00000000">
      <w:pPr>
        <w:pStyle w:val="NormalWeb"/>
        <w:jc w:val="both"/>
        <w:rPr>
          <w:sz w:val="28"/>
          <w:szCs w:val="28"/>
        </w:rPr>
      </w:pPr>
      <w:r>
        <w:rPr>
          <w:sz w:val="28"/>
          <w:szCs w:val="28"/>
        </w:rPr>
        <w:t>International Vision University envisions becoming a fully integrated and internationally recognised institution within the European Higher Education Area, where intercultural dialogue, academic quality, and innovation define every aspect of university life. In line with its mission to promote knowledge, cultural diversity, and social responsibility, the University views the Erasmus+ Programme as a key strategic instrument for achieving excellence in teaching, research, and community engagement.</w:t>
      </w:r>
    </w:p>
    <w:p w14:paraId="6C5BC0EE" w14:textId="77777777" w:rsidR="00C7023D" w:rsidRDefault="00000000">
      <w:pPr>
        <w:pStyle w:val="NormalWeb"/>
        <w:jc w:val="both"/>
        <w:rPr>
          <w:sz w:val="28"/>
          <w:szCs w:val="28"/>
        </w:rPr>
      </w:pPr>
      <w:r>
        <w:rPr>
          <w:sz w:val="28"/>
          <w:szCs w:val="28"/>
        </w:rPr>
        <w:t>As a holder of the Erasmus Charter for Higher Education, the University is committed to implementing the principles and priorities of the Erasmus+ Programme in a systematic and sustainable way. Its long-term vision is to build a university community that is deeply connected with Europe—one that produces graduates who think critically, act responsibly, and contribute positively to both their local and global environments. Through Erasmus+, IVU aims to expand its role as a bridge between cultures and a symbol of cooperation and friendship in higher education.</w:t>
      </w:r>
    </w:p>
    <w:p w14:paraId="17055E9A" w14:textId="77777777" w:rsidR="00C7023D" w:rsidRDefault="00000000">
      <w:pPr>
        <w:pStyle w:val="NormalWeb"/>
        <w:jc w:val="both"/>
        <w:rPr>
          <w:sz w:val="28"/>
          <w:szCs w:val="28"/>
        </w:rPr>
      </w:pPr>
      <w:r>
        <w:rPr>
          <w:sz w:val="28"/>
          <w:szCs w:val="28"/>
        </w:rPr>
        <w:t>The University’s strategy focuses on using Erasmus+ as a driver of institutional transformation, quality enhancement, and international visibility. Having established a solid foundation in intra-European student and staff mobility under Key Action 131, the next phase of development will focus on extending mobility beyond the EU through Key Action 171, thereby opening opportunities for collaboration with universities from other regions. Mobility will not be seen only as a form of academic exchange, but as a transformative learning experience that enhances employability, cultural awareness, and personal growth for both students and staff.</w:t>
      </w:r>
    </w:p>
    <w:p w14:paraId="440B0267" w14:textId="77777777" w:rsidR="00C7023D" w:rsidRDefault="00000000">
      <w:pPr>
        <w:pStyle w:val="NormalWeb"/>
        <w:jc w:val="both"/>
        <w:rPr>
          <w:sz w:val="28"/>
          <w:szCs w:val="28"/>
        </w:rPr>
      </w:pPr>
      <w:r>
        <w:rPr>
          <w:sz w:val="28"/>
          <w:szCs w:val="28"/>
        </w:rPr>
        <w:t xml:space="preserve">The University also plans to deepen the European dimension in its teaching by embedding international and interdisciplinary perspectives into all study programmes. In the coming years, IVU intends to develop joint or double degree programmes and blended intensive programmes that will allow students to engage in innovative, cross-border learning </w:t>
      </w:r>
      <w:r>
        <w:rPr>
          <w:sz w:val="28"/>
          <w:szCs w:val="28"/>
        </w:rPr>
        <w:lastRenderedPageBreak/>
        <w:t>experiences. In parallel, the University will encourage academic staff to participate in teaching and training mobilities that strengthen pedagogical innovation, digital literacy, and intercultural communication skills.</w:t>
      </w:r>
    </w:p>
    <w:p w14:paraId="7567F5B1" w14:textId="77777777" w:rsidR="00C7023D" w:rsidRDefault="00000000">
      <w:pPr>
        <w:pStyle w:val="NormalWeb"/>
        <w:jc w:val="both"/>
        <w:rPr>
          <w:sz w:val="28"/>
          <w:szCs w:val="28"/>
        </w:rPr>
      </w:pPr>
      <w:r>
        <w:rPr>
          <w:sz w:val="28"/>
          <w:szCs w:val="28"/>
        </w:rPr>
        <w:t>Beyond mobility, International Vision University aspires to play a more active role in Erasmus+ cooperation projects that promote institutional modernisation, capacity building, and innovation in higher education. The University is particularly interested in partnerships that align with European and regional priorities, such as digital transformation, sustainable development, inclusion, and youth empowerment. These projects will contribute to the professional development of academic staff, enhance research collaboration, and support the transfer of good practices across institutions.</w:t>
      </w:r>
    </w:p>
    <w:p w14:paraId="3049840F" w14:textId="77777777" w:rsidR="00C7023D" w:rsidRDefault="00000000">
      <w:pPr>
        <w:pStyle w:val="NormalWeb"/>
        <w:jc w:val="both"/>
        <w:rPr>
          <w:sz w:val="28"/>
          <w:szCs w:val="28"/>
        </w:rPr>
      </w:pPr>
      <w:r>
        <w:rPr>
          <w:sz w:val="28"/>
          <w:szCs w:val="28"/>
        </w:rPr>
        <w:t>In the field of European Union studies, the University aims to participate in the Jean Monnet Actions to promote education and research on EU integration, governance, and values. Establishing a Jean Monnet Module or Chair will reinforce IVU’s commitment to European ideals of democracy, human rights, equality, and academic freedom, while encouraging public dialogue on the role of the EU in the Western Balkans.</w:t>
      </w:r>
    </w:p>
    <w:p w14:paraId="0F5BF790" w14:textId="77777777" w:rsidR="00C7023D" w:rsidRDefault="00000000">
      <w:pPr>
        <w:pStyle w:val="NormalWeb"/>
        <w:jc w:val="both"/>
        <w:rPr>
          <w:sz w:val="28"/>
          <w:szCs w:val="28"/>
        </w:rPr>
      </w:pPr>
      <w:r>
        <w:rPr>
          <w:sz w:val="28"/>
          <w:szCs w:val="28"/>
        </w:rPr>
        <w:t>The effective implementation of this strategy requires strong institutional support. The University will strengthen its International Relations Office to act as the central coordination body for all Erasmus+ activities, ensuring transparency, inclusiveness, and quality management. Faculty coordinators will play a key role in guiding students and staff through mobility processes and ensuring full academic recognition of learning outcomes. Training will be regularly provided to administrative and academic personnel to enhance their capacity to manage international partnerships, projects, and communication.</w:t>
      </w:r>
    </w:p>
    <w:p w14:paraId="5635070F" w14:textId="77777777" w:rsidR="00C7023D" w:rsidRDefault="00000000">
      <w:pPr>
        <w:pStyle w:val="NormalWeb"/>
        <w:jc w:val="both"/>
        <w:rPr>
          <w:sz w:val="28"/>
          <w:szCs w:val="28"/>
        </w:rPr>
      </w:pPr>
      <w:r>
        <w:rPr>
          <w:sz w:val="28"/>
          <w:szCs w:val="28"/>
        </w:rPr>
        <w:t>Erasmus+ activities at IVU will be inclusive and equitable. The University is committed to providing access and support for students and staff from underrepresented or disadvantaged backgrounds, ensuring that participation in international education is open to all. A continuous feedback and evaluation system will monitor the quality and impact of Erasmus+ activities, allowing for constant improvement and the alignment of mobility and cooperation actions with institutional goals.</w:t>
      </w:r>
    </w:p>
    <w:p w14:paraId="4B5CA9AF" w14:textId="77777777" w:rsidR="00C7023D" w:rsidRDefault="00000000">
      <w:pPr>
        <w:pStyle w:val="NormalWeb"/>
        <w:jc w:val="both"/>
        <w:rPr>
          <w:sz w:val="28"/>
          <w:szCs w:val="28"/>
        </w:rPr>
      </w:pPr>
      <w:r>
        <w:rPr>
          <w:sz w:val="28"/>
          <w:szCs w:val="28"/>
        </w:rPr>
        <w:lastRenderedPageBreak/>
        <w:t>By actively participating in the Erasmus+ Programme, International Vision University seeks not only to improve academic quality but also to strengthen its contribution to regional and European cooperation. Through mobility, partnerships, and shared learning, the University aims to foster a new generation of professionals who are internationally minded, socially responsible, and capable of contributing to democratic, sustainable, and knowledge-based societies.</w:t>
      </w:r>
    </w:p>
    <w:p w14:paraId="3CE6733E" w14:textId="77777777" w:rsidR="00C7023D" w:rsidRDefault="00000000">
      <w:pPr>
        <w:pStyle w:val="NormalWeb"/>
        <w:jc w:val="both"/>
        <w:rPr>
          <w:sz w:val="28"/>
          <w:szCs w:val="28"/>
        </w:rPr>
      </w:pPr>
      <w:r>
        <w:rPr>
          <w:sz w:val="28"/>
          <w:szCs w:val="28"/>
        </w:rPr>
        <w:t>In the long term, the Erasmus+ Programme will help International Vision University to consolidate its position as a regional leader in higher education, recognised for its openness, innovation, and strong European orientation. The University’s vision is to create a vibrant academic environment where knowledge, values, and collaboration transcend national boundaries, transforming IVU into a true European university rooted in North Macedonia yet fully connected to the global community.</w:t>
      </w:r>
    </w:p>
    <w:p w14:paraId="6FDFF51A" w14:textId="77777777" w:rsidR="00C7023D" w:rsidRDefault="00C7023D">
      <w:pPr>
        <w:pStyle w:val="NormalWeb"/>
        <w:jc w:val="both"/>
        <w:rPr>
          <w:rFonts w:asciiTheme="minorHAnsi" w:eastAsiaTheme="minorEastAsia" w:hAnsiTheme="minorHAnsi" w:cstheme="minorBidi"/>
          <w:sz w:val="36"/>
          <w:szCs w:val="36"/>
        </w:rPr>
      </w:pPr>
    </w:p>
    <w:p w14:paraId="7DCACFA4" w14:textId="77777777" w:rsidR="00C7023D" w:rsidRDefault="00C7023D">
      <w:pPr>
        <w:pStyle w:val="NormalWeb"/>
        <w:jc w:val="both"/>
        <w:rPr>
          <w:rFonts w:asciiTheme="minorHAnsi" w:eastAsiaTheme="minorEastAsia" w:hAnsiTheme="minorHAnsi" w:cstheme="minorBidi"/>
          <w:sz w:val="32"/>
          <w:szCs w:val="32"/>
        </w:rPr>
      </w:pPr>
    </w:p>
    <w:p w14:paraId="688CC7AD" w14:textId="77777777" w:rsidR="00C7023D" w:rsidRDefault="00C7023D">
      <w:pPr>
        <w:jc w:val="both"/>
        <w:rPr>
          <w:sz w:val="36"/>
          <w:szCs w:val="36"/>
        </w:rPr>
      </w:pPr>
    </w:p>
    <w:p w14:paraId="7BD536D9" w14:textId="77777777" w:rsidR="00C7023D" w:rsidRDefault="00C7023D"/>
    <w:sectPr w:rsidR="00C7023D">
      <w:headerReference w:type="default" r:id="rId6"/>
      <w:footerReference w:type="default" r:id="rId7"/>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6A554" w14:textId="77777777" w:rsidR="00BD145B" w:rsidRDefault="00BD145B">
      <w:r>
        <w:separator/>
      </w:r>
    </w:p>
  </w:endnote>
  <w:endnote w:type="continuationSeparator" w:id="0">
    <w:p w14:paraId="4E6C62E0" w14:textId="77777777" w:rsidR="00BD145B" w:rsidRDefault="00BD1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3BD3C" w14:textId="77777777" w:rsidR="00C7023D" w:rsidRDefault="00000000">
    <w:pPr>
      <w:pStyle w:val="Footer"/>
      <w:jc w:val="center"/>
    </w:pPr>
    <w:r>
      <w:rPr>
        <w:rFonts w:ascii="SimSun" w:eastAsia="SimSun" w:hAnsi="SimSun" w:cs="SimSun"/>
        <w:noProof/>
        <w:sz w:val="24"/>
        <w:szCs w:val="24"/>
      </w:rPr>
      <w:drawing>
        <wp:inline distT="0" distB="0" distL="114300" distR="114300" wp14:anchorId="171789A1" wp14:editId="7D07A2C7">
          <wp:extent cx="2861945" cy="537210"/>
          <wp:effectExtent l="0" t="0" r="14605" b="15240"/>
          <wp:docPr id="7" name="Picture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MG_256"/>
                  <pic:cNvPicPr>
                    <a:picLocks noChangeAspect="1"/>
                  </pic:cNvPicPr>
                </pic:nvPicPr>
                <pic:blipFill>
                  <a:blip r:embed="rId1"/>
                  <a:stretch>
                    <a:fillRect/>
                  </a:stretch>
                </pic:blipFill>
                <pic:spPr>
                  <a:xfrm>
                    <a:off x="0" y="0"/>
                    <a:ext cx="2861945" cy="537210"/>
                  </a:xfrm>
                  <a:prstGeom prst="rect">
                    <a:avLst/>
                  </a:prstGeom>
                  <a:noFill/>
                  <a:ln w="9525">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BC265" w14:textId="77777777" w:rsidR="00BD145B" w:rsidRDefault="00BD145B">
      <w:r>
        <w:separator/>
      </w:r>
    </w:p>
  </w:footnote>
  <w:footnote w:type="continuationSeparator" w:id="0">
    <w:p w14:paraId="3A3129E9" w14:textId="77777777" w:rsidR="00BD145B" w:rsidRDefault="00BD14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E1D93" w14:textId="77777777" w:rsidR="00C7023D" w:rsidRDefault="00000000">
    <w:pPr>
      <w:pStyle w:val="Header"/>
      <w:jc w:val="center"/>
    </w:pPr>
    <w:r>
      <w:rPr>
        <w:rFonts w:ascii="SimSun" w:eastAsia="SimSun" w:hAnsi="SimSun" w:cs="SimSun"/>
        <w:noProof/>
        <w:sz w:val="24"/>
        <w:szCs w:val="24"/>
      </w:rPr>
      <w:drawing>
        <wp:inline distT="0" distB="0" distL="114300" distR="114300" wp14:anchorId="08D8E0F9" wp14:editId="033B6822">
          <wp:extent cx="1147445" cy="1147445"/>
          <wp:effectExtent l="0" t="0" r="14605" b="14605"/>
          <wp:docPr id="2" name="Picture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6"/>
                  <pic:cNvPicPr>
                    <a:picLocks noChangeAspect="1"/>
                  </pic:cNvPicPr>
                </pic:nvPicPr>
                <pic:blipFill>
                  <a:blip r:embed="rId1"/>
                  <a:stretch>
                    <a:fillRect/>
                  </a:stretch>
                </pic:blipFill>
                <pic:spPr>
                  <a:xfrm>
                    <a:off x="0" y="0"/>
                    <a:ext cx="1147445" cy="1147445"/>
                  </a:xfrm>
                  <a:prstGeom prst="rect">
                    <a:avLst/>
                  </a:prstGeom>
                  <a:noFill/>
                  <a:ln w="9525">
                    <a:noFill/>
                  </a:ln>
                </pic:spPr>
              </pic:pic>
            </a:graphicData>
          </a:graphic>
        </wp:inline>
      </w:drawing>
    </w:r>
    <w:r>
      <w:rPr>
        <w:rFonts w:ascii="SimSun" w:eastAsia="SimSun" w:hAnsi="SimSun" w:cs="SimSun"/>
        <w:noProof/>
        <w:sz w:val="24"/>
        <w:szCs w:val="24"/>
      </w:rPr>
      <w:drawing>
        <wp:inline distT="0" distB="0" distL="114300" distR="114300" wp14:anchorId="19169242" wp14:editId="11F5A069">
          <wp:extent cx="3159760" cy="1038225"/>
          <wp:effectExtent l="0" t="0" r="2540" b="9525"/>
          <wp:docPr id="5" name="Picture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G_256"/>
                  <pic:cNvPicPr>
                    <a:picLocks noChangeAspect="1"/>
                  </pic:cNvPicPr>
                </pic:nvPicPr>
                <pic:blipFill>
                  <a:blip r:embed="rId2"/>
                  <a:stretch>
                    <a:fillRect/>
                  </a:stretch>
                </pic:blipFill>
                <pic:spPr>
                  <a:xfrm>
                    <a:off x="0" y="0"/>
                    <a:ext cx="3159760" cy="1038225"/>
                  </a:xfrm>
                  <a:prstGeom prst="rect">
                    <a:avLst/>
                  </a:prstGeom>
                  <a:noFill/>
                  <a:ln w="9525">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drawingGridVerticalSpacing w:val="156"/>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23D"/>
    <w:rsid w:val="008E0F85"/>
    <w:rsid w:val="00BD145B"/>
    <w:rsid w:val="00C7023D"/>
    <w:rsid w:val="00FC79F6"/>
    <w:rsid w:val="37864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0B318E"/>
  <w15:docId w15:val="{5C0DC293-3274-4873-880A-950B2C8EB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heme="minorHAnsi" w:eastAsiaTheme="minorEastAsia" w:hAnsiTheme="minorHAnsi" w:cstheme="minorBid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pPr>
    <w:rPr>
      <w:sz w:val="18"/>
      <w:szCs w:val="18"/>
    </w:rPr>
  </w:style>
  <w:style w:type="paragraph" w:styleId="Header">
    <w:name w:val="header"/>
    <w:basedOn w:val="Normal"/>
    <w:pPr>
      <w:tabs>
        <w:tab w:val="center" w:pos="4153"/>
        <w:tab w:val="right" w:pos="8306"/>
      </w:tabs>
      <w:snapToGrid w:val="0"/>
    </w:pPr>
    <w:rPr>
      <w:sz w:val="18"/>
      <w:szCs w:val="18"/>
    </w:rPr>
  </w:style>
  <w:style w:type="paragraph" w:styleId="NormalWeb">
    <w:name w:val="Normal (Web)"/>
    <w:pPr>
      <w:spacing w:beforeAutospacing="1" w:afterAutospacing="1"/>
    </w:pPr>
    <w:rPr>
      <w:sz w:val="24"/>
      <w:szCs w:val="24"/>
      <w:lang w:eastAsia="zh-CN"/>
    </w:rPr>
  </w:style>
  <w:style w:type="character" w:styleId="Strong">
    <w:name w:val="Strong"/>
    <w:basedOn w:val="DefaultParagraphFont"/>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bin"/></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979</Words>
  <Characters>5586</Characters>
  <Application>Microsoft Office Word</Application>
  <DocSecurity>0</DocSecurity>
  <Lines>46</Lines>
  <Paragraphs>13</Paragraphs>
  <ScaleCrop>false</ScaleCrop>
  <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davin</dc:creator>
  <cp:lastModifiedBy>Arafat Husein</cp:lastModifiedBy>
  <cp:revision>2</cp:revision>
  <dcterms:created xsi:type="dcterms:W3CDTF">2025-11-29T10:08:00Z</dcterms:created>
  <dcterms:modified xsi:type="dcterms:W3CDTF">2025-11-29T10:08:00Z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D8DB771AF6934E1C837ED43B939529C7_12</vt:lpwstr>
  </property>
  <property fmtid="{D5CDD505-2E9C-101B-9397-08002B2CF9AE}" pid="4" name="GrammarlyDocumentId">
    <vt:lpwstr>28200c1e-5e94-45c6-be14-372d4e9c1fc4</vt:lpwstr>
  </property>
</Properties>
</file>